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483A7" w14:textId="77777777" w:rsidR="001D7FE7" w:rsidRPr="00AC0F5B" w:rsidRDefault="00214338" w:rsidP="00AC0F5B">
      <w:pPr>
        <w:spacing w:after="0"/>
        <w:jc w:val="center"/>
        <w:rPr>
          <w:rFonts w:ascii="Times New Roman" w:hAnsi="Times New Roman" w:cs="Times New Roman"/>
          <w:b/>
          <w:bCs/>
          <w:sz w:val="28"/>
          <w:szCs w:val="28"/>
        </w:rPr>
      </w:pPr>
      <w:r w:rsidRPr="00AC0F5B">
        <w:rPr>
          <w:rFonts w:ascii="Times New Roman" w:hAnsi="Times New Roman" w:cs="Times New Roman"/>
          <w:b/>
          <w:bCs/>
          <w:sz w:val="28"/>
          <w:szCs w:val="28"/>
        </w:rPr>
        <w:t>Phòng chống bệnh đau mắt đỏ cho trẻ Mầm Non</w:t>
      </w:r>
    </w:p>
    <w:p w14:paraId="46FB6539" w14:textId="77777777" w:rsidR="001D7FE7" w:rsidRPr="00AC0F5B" w:rsidRDefault="001D7FE7" w:rsidP="00AC0F5B">
      <w:pPr>
        <w:spacing w:after="0"/>
        <w:jc w:val="center"/>
        <w:rPr>
          <w:rFonts w:ascii="Times New Roman" w:hAnsi="Times New Roman" w:cs="Times New Roman"/>
          <w:b/>
          <w:bCs/>
          <w:sz w:val="28"/>
          <w:szCs w:val="28"/>
        </w:rPr>
      </w:pPr>
    </w:p>
    <w:p w14:paraId="51616E9F" w14:textId="3DC889D6" w:rsidR="001D7FE7" w:rsidRPr="00AC0F5B" w:rsidRDefault="00214338" w:rsidP="00AC0F5B">
      <w:pPr>
        <w:spacing w:after="0"/>
        <w:ind w:firstLine="709"/>
        <w:jc w:val="both"/>
        <w:rPr>
          <w:rFonts w:ascii="Times New Roman" w:hAnsi="Times New Roman" w:cs="Times New Roman"/>
          <w:sz w:val="28"/>
          <w:szCs w:val="28"/>
          <w:lang w:val="vi-VN"/>
        </w:rPr>
      </w:pPr>
      <w:r w:rsidRPr="00AC0F5B">
        <w:rPr>
          <w:rFonts w:ascii="Times New Roman" w:hAnsi="Times New Roman" w:cs="Times New Roman"/>
          <w:sz w:val="28"/>
          <w:szCs w:val="28"/>
        </w:rPr>
        <w:t>Bệnh đau mắt đỏ rất thường gặp trong cuộc sống hàng ngày. Có những loại nguy hiểm cần điều trị gấp, nhưng cũng có loại nhẹ chỉ thoáng qua mà không cần điều trị. Bệnh phát sinh vào các thời điểm trong năm nhưng mạnh nhất là vào thời gian giao mùa. Để chủ động trong việc phòng chống dịch nhà trường thông báo và tuyên truyền truyền cho cán bộ giáo viên, nhân viên và các bậc cha mẹ trẻ cách phòng chống bệnh đau mắt đỏ.</w:t>
      </w:r>
    </w:p>
    <w:p w14:paraId="21DDAFAB" w14:textId="77777777" w:rsidR="001D7FE7" w:rsidRPr="00AC0F5B" w:rsidRDefault="00214338" w:rsidP="00AC0F5B">
      <w:pPr>
        <w:spacing w:after="0"/>
        <w:ind w:firstLine="709"/>
        <w:jc w:val="both"/>
        <w:rPr>
          <w:rFonts w:ascii="Times New Roman" w:hAnsi="Times New Roman" w:cs="Times New Roman"/>
          <w:b/>
          <w:bCs/>
          <w:sz w:val="28"/>
          <w:szCs w:val="28"/>
        </w:rPr>
      </w:pPr>
      <w:r w:rsidRPr="00AC0F5B">
        <w:rPr>
          <w:rFonts w:ascii="Times New Roman" w:hAnsi="Times New Roman" w:cs="Times New Roman"/>
          <w:b/>
          <w:bCs/>
          <w:sz w:val="28"/>
          <w:szCs w:val="28"/>
        </w:rPr>
        <w:t>1. Đau mắt đỏ là gì?</w:t>
      </w:r>
    </w:p>
    <w:p w14:paraId="7AD14B2E" w14:textId="792C9121" w:rsidR="001D7FE7" w:rsidRPr="00AC0F5B" w:rsidRDefault="00214338" w:rsidP="00AC0F5B">
      <w:pPr>
        <w:spacing w:after="0"/>
        <w:ind w:firstLine="709"/>
        <w:jc w:val="both"/>
        <w:rPr>
          <w:rFonts w:ascii="Times New Roman" w:hAnsi="Times New Roman" w:cs="Times New Roman"/>
          <w:sz w:val="28"/>
          <w:szCs w:val="28"/>
          <w:lang w:val="vi-VN"/>
        </w:rPr>
      </w:pPr>
      <w:r w:rsidRPr="00AC0F5B">
        <w:rPr>
          <w:rFonts w:ascii="Times New Roman" w:hAnsi="Times New Roman" w:cs="Times New Roman"/>
          <w:sz w:val="28"/>
          <w:szCs w:val="28"/>
        </w:rPr>
        <w:t>Đau mắt đỏ còn gọi là viêm kết mạc. Nguyên nhân của đau mắt đỏ thường là nhiễm vi khuẩn, virut hoặc phản ứng dị ứng... Mặc dù đau mắt đỏ gây kích thích mắt nhưng hiếm khi ảnh hưởng đến thị lực. Vì đau mắt đỏ có nguy cơ lây nhiễm cao trong vòng 2 tuần từ khi bị bệnh nên việc chẩn đoán và điều trị sớm là rất quan trọng.</w:t>
      </w:r>
    </w:p>
    <w:p w14:paraId="4A3E2E41" w14:textId="77777777" w:rsidR="001D7FE7" w:rsidRPr="00AC0F5B" w:rsidRDefault="00214338" w:rsidP="00AC0F5B">
      <w:pPr>
        <w:spacing w:after="0"/>
        <w:ind w:firstLine="709"/>
        <w:jc w:val="both"/>
        <w:rPr>
          <w:rFonts w:ascii="Times New Roman" w:hAnsi="Times New Roman" w:cs="Times New Roman"/>
          <w:b/>
          <w:bCs/>
          <w:sz w:val="28"/>
          <w:szCs w:val="28"/>
        </w:rPr>
      </w:pPr>
      <w:r w:rsidRPr="00AC0F5B">
        <w:rPr>
          <w:rFonts w:ascii="Times New Roman" w:hAnsi="Times New Roman" w:cs="Times New Roman"/>
          <w:b/>
          <w:bCs/>
          <w:sz w:val="28"/>
          <w:szCs w:val="28"/>
        </w:rPr>
        <w:t>2. Nguyên nhân:</w:t>
      </w:r>
    </w:p>
    <w:p w14:paraId="50B07662" w14:textId="32AB857B" w:rsidR="001D7FE7" w:rsidRPr="00AC0F5B" w:rsidRDefault="00214338" w:rsidP="00AC0F5B">
      <w:pPr>
        <w:spacing w:after="0"/>
        <w:ind w:firstLine="709"/>
        <w:jc w:val="both"/>
        <w:rPr>
          <w:rFonts w:ascii="Times New Roman" w:hAnsi="Times New Roman" w:cs="Times New Roman"/>
          <w:sz w:val="28"/>
          <w:szCs w:val="28"/>
          <w:lang w:val="vi-VN"/>
        </w:rPr>
      </w:pPr>
      <w:r w:rsidRPr="00AC0F5B">
        <w:rPr>
          <w:rFonts w:ascii="Times New Roman" w:hAnsi="Times New Roman" w:cs="Times New Roman"/>
          <w:sz w:val="28"/>
          <w:szCs w:val="28"/>
        </w:rPr>
        <w:t>Nguyên nhân chủ yếu là do vi khuẩn hoặc vi rút gây ra. Nhóm vi khuẩn thường gặp là Haemophilus influenzae ...Nhóm vi rút bao gồm Adeno và Entrro. Đặc biệt, ngay cả khi đã khỏi, bệnh nhân vẫn có thể lây cho người khác trong vòng 1 tuần tiếp theo . Ngoài ra, thời tiết nắng nóng, các bể bơi, không khí nhiều bụi bẩn......tạo điều kiện thuận lợi cho sự phát triển của các vi khuẩn, virus gây viêm kết mạc. Song, bệnh không lây nhiễm nếu không có sự tiếp xúc trực tiếp chất tiết của mắt người bệnh với mắt người lành</w:t>
      </w:r>
    </w:p>
    <w:p w14:paraId="1CBA650C" w14:textId="77777777" w:rsidR="001D7FE7" w:rsidRPr="00AC0F5B" w:rsidRDefault="00214338" w:rsidP="00AC0F5B">
      <w:pPr>
        <w:spacing w:after="0"/>
        <w:ind w:firstLine="709"/>
        <w:jc w:val="both"/>
        <w:rPr>
          <w:rFonts w:ascii="Times New Roman" w:hAnsi="Times New Roman" w:cs="Times New Roman"/>
          <w:b/>
          <w:bCs/>
          <w:sz w:val="28"/>
          <w:szCs w:val="28"/>
        </w:rPr>
      </w:pPr>
      <w:r w:rsidRPr="00AC0F5B">
        <w:rPr>
          <w:rFonts w:ascii="Times New Roman" w:hAnsi="Times New Roman" w:cs="Times New Roman"/>
          <w:b/>
          <w:bCs/>
          <w:sz w:val="28"/>
          <w:szCs w:val="28"/>
        </w:rPr>
        <w:t>3. Bệnh có thể lây lan bằng cách nào ?</w:t>
      </w:r>
    </w:p>
    <w:p w14:paraId="1C0FF519" w14:textId="6C11943F" w:rsidR="001D7FE7" w:rsidRPr="00AC0F5B" w:rsidRDefault="00214338" w:rsidP="00AC0F5B">
      <w:pPr>
        <w:spacing w:after="0"/>
        <w:ind w:firstLine="709"/>
        <w:jc w:val="both"/>
        <w:rPr>
          <w:rFonts w:ascii="Times New Roman" w:hAnsi="Times New Roman" w:cs="Times New Roman"/>
          <w:sz w:val="28"/>
          <w:szCs w:val="28"/>
          <w:lang w:val="vi-VN"/>
        </w:rPr>
      </w:pPr>
      <w:r w:rsidRPr="00AC0F5B">
        <w:rPr>
          <w:rFonts w:ascii="Times New Roman" w:hAnsi="Times New Roman" w:cs="Times New Roman"/>
          <w:sz w:val="28"/>
          <w:szCs w:val="28"/>
        </w:rPr>
        <w:t>Bệnh Lây qua vật dụng sinh hoạt, Dùng chăn hoặc chậu rửa mặt chung, dùng tay dụi mắt sau đó dùng chung đồ vật với người khác, lây qua môi trường bể bơi, không khí, lây qua vật trung gian là ruồi/ nhặng, lây qua đường nước bọt.,lây qua đường hô hấp</w:t>
      </w:r>
    </w:p>
    <w:p w14:paraId="2B3A8252" w14:textId="77777777" w:rsidR="001D7FE7" w:rsidRPr="00AC0F5B" w:rsidRDefault="00214338" w:rsidP="00AC0F5B">
      <w:pPr>
        <w:spacing w:after="0"/>
        <w:ind w:firstLine="709"/>
        <w:jc w:val="both"/>
        <w:rPr>
          <w:rFonts w:ascii="Times New Roman" w:hAnsi="Times New Roman" w:cs="Times New Roman"/>
          <w:b/>
          <w:bCs/>
          <w:sz w:val="28"/>
          <w:szCs w:val="28"/>
        </w:rPr>
      </w:pPr>
      <w:r w:rsidRPr="00AC0F5B">
        <w:rPr>
          <w:rFonts w:ascii="Times New Roman" w:hAnsi="Times New Roman" w:cs="Times New Roman"/>
          <w:b/>
          <w:bCs/>
          <w:sz w:val="28"/>
          <w:szCs w:val="28"/>
        </w:rPr>
        <w:t>4. Triệu chứng.</w:t>
      </w:r>
    </w:p>
    <w:p w14:paraId="4CEA579D" w14:textId="1F02BA0B" w:rsidR="001D7FE7" w:rsidRPr="00AC0F5B" w:rsidRDefault="00214338" w:rsidP="00AC0F5B">
      <w:pPr>
        <w:spacing w:after="0"/>
        <w:ind w:firstLine="709"/>
        <w:jc w:val="both"/>
        <w:rPr>
          <w:rFonts w:ascii="Times New Roman" w:hAnsi="Times New Roman" w:cs="Times New Roman"/>
          <w:sz w:val="28"/>
          <w:szCs w:val="28"/>
          <w:lang w:val="vi-VN"/>
        </w:rPr>
      </w:pPr>
      <w:r w:rsidRPr="00AC0F5B">
        <w:rPr>
          <w:rFonts w:ascii="Times New Roman" w:hAnsi="Times New Roman" w:cs="Times New Roman"/>
          <w:sz w:val="28"/>
          <w:szCs w:val="28"/>
        </w:rPr>
        <w:t>Triệu chứng của đau mắt đỏ thường là: đỏ một hoặc cả hai mắt; ngứa một hoặc cả hai mắt; cảm giác có sạn ở trong mắt; rỉ dịch ở một hoặc hai mắt; chảy nước mắt. đau mắt đỏ làm cho bạn có cảm giác như có một vật gì ở trong mắt mà không thể lấy ra được. Khi thức dậy mắt bị dính chặt lại do màng dư mắt.</w:t>
      </w:r>
    </w:p>
    <w:p w14:paraId="2AB0EB23" w14:textId="606BB4C4" w:rsidR="001D7FE7" w:rsidRPr="00AC0F5B" w:rsidRDefault="00214338" w:rsidP="00AC0F5B">
      <w:pPr>
        <w:spacing w:after="0"/>
        <w:ind w:firstLine="709"/>
        <w:jc w:val="both"/>
        <w:rPr>
          <w:rFonts w:ascii="Times New Roman" w:hAnsi="Times New Roman" w:cs="Times New Roman"/>
          <w:sz w:val="28"/>
          <w:szCs w:val="28"/>
          <w:lang w:val="vi-VN"/>
        </w:rPr>
      </w:pPr>
      <w:r w:rsidRPr="00AC0F5B">
        <w:rPr>
          <w:rFonts w:ascii="Times New Roman" w:hAnsi="Times New Roman" w:cs="Times New Roman"/>
          <w:sz w:val="28"/>
          <w:szCs w:val="28"/>
        </w:rPr>
        <w:t>Viêm kết mạc thường bị cả hai mắt mặc dù bệnh có thể xảy ra ở một mắt sau đó lây sang mắt kia sau một hoặc hai ngày. Bệnh có thể không cân xứng, một mắt nặng hơn mắt kia.</w:t>
      </w:r>
    </w:p>
    <w:p w14:paraId="603970F5" w14:textId="77777777" w:rsidR="001D7FE7" w:rsidRPr="00AC0F5B" w:rsidRDefault="00214338" w:rsidP="00AC0F5B">
      <w:pPr>
        <w:spacing w:after="0"/>
        <w:ind w:firstLine="709"/>
        <w:jc w:val="both"/>
        <w:rPr>
          <w:rFonts w:ascii="Times New Roman" w:hAnsi="Times New Roman" w:cs="Times New Roman"/>
          <w:b/>
          <w:bCs/>
          <w:sz w:val="28"/>
          <w:szCs w:val="28"/>
        </w:rPr>
      </w:pPr>
      <w:r w:rsidRPr="00AC0F5B">
        <w:rPr>
          <w:rFonts w:ascii="Times New Roman" w:hAnsi="Times New Roman" w:cs="Times New Roman"/>
          <w:b/>
          <w:bCs/>
          <w:sz w:val="28"/>
          <w:szCs w:val="28"/>
        </w:rPr>
        <w:t>5. Diễn biến</w:t>
      </w:r>
    </w:p>
    <w:p w14:paraId="60F4DAFC" w14:textId="2955ECD7" w:rsidR="001D7FE7" w:rsidRDefault="00214338" w:rsidP="00AC0F5B">
      <w:pPr>
        <w:spacing w:after="0"/>
        <w:ind w:firstLine="709"/>
        <w:jc w:val="both"/>
        <w:rPr>
          <w:rFonts w:ascii="Times New Roman" w:hAnsi="Times New Roman" w:cs="Times New Roman"/>
          <w:sz w:val="28"/>
          <w:szCs w:val="28"/>
          <w:lang w:val="vi-VN"/>
        </w:rPr>
      </w:pPr>
      <w:r w:rsidRPr="00AC0F5B">
        <w:rPr>
          <w:rFonts w:ascii="Times New Roman" w:hAnsi="Times New Roman" w:cs="Times New Roman"/>
          <w:sz w:val="28"/>
          <w:szCs w:val="28"/>
        </w:rPr>
        <w:t>- Các triệu chứng trên thường rầm rộ khoảng 3 ngày đầu sau giảm dần, thoái lui sau khoảng 10 ngày, đại đa số lành tính, ít để lại di chứng.</w:t>
      </w:r>
    </w:p>
    <w:p w14:paraId="3A20F64B" w14:textId="77777777" w:rsidR="00AC0F5B" w:rsidRPr="00AC0F5B" w:rsidRDefault="00AC0F5B" w:rsidP="00AC0F5B">
      <w:pPr>
        <w:spacing w:after="0"/>
        <w:ind w:firstLine="709"/>
        <w:jc w:val="both"/>
        <w:rPr>
          <w:rFonts w:ascii="Times New Roman" w:hAnsi="Times New Roman" w:cs="Times New Roman"/>
          <w:sz w:val="28"/>
          <w:szCs w:val="28"/>
        </w:rPr>
      </w:pPr>
      <w:r w:rsidRPr="00AC0F5B">
        <w:rPr>
          <w:rFonts w:ascii="Times New Roman" w:hAnsi="Times New Roman" w:cs="Times New Roman"/>
          <w:sz w:val="28"/>
          <w:szCs w:val="28"/>
        </w:rPr>
        <w:lastRenderedPageBreak/>
        <w:t>- Một số ít có thể có giả mạc ở kết mạc mi (mắt thường sưng khó mở, có dịch màu hồng...) đau kéo dài có khi hàng tháng nếu không được bóc giả mạc</w:t>
      </w:r>
    </w:p>
    <w:p w14:paraId="1D956E0B" w14:textId="77777777" w:rsidR="00AC0F5B" w:rsidRPr="00AC0F5B" w:rsidRDefault="00AC0F5B" w:rsidP="00AC0F5B">
      <w:pPr>
        <w:spacing w:after="0"/>
        <w:ind w:firstLine="709"/>
        <w:jc w:val="both"/>
        <w:rPr>
          <w:rFonts w:ascii="Times New Roman" w:hAnsi="Times New Roman" w:cs="Times New Roman"/>
          <w:sz w:val="28"/>
          <w:szCs w:val="28"/>
        </w:rPr>
      </w:pPr>
      <w:r w:rsidRPr="00AC0F5B">
        <w:rPr>
          <w:rFonts w:ascii="Times New Roman" w:hAnsi="Times New Roman" w:cs="Times New Roman"/>
          <w:sz w:val="28"/>
          <w:szCs w:val="28"/>
        </w:rPr>
        <w:t>- Một số có thể có biến chứng Viêm giác mạc chấm khi đó sẽ có ảnh hưởng đến thị lực.</w:t>
      </w:r>
    </w:p>
    <w:p w14:paraId="08AB6AD3" w14:textId="77777777" w:rsidR="00AC0F5B" w:rsidRPr="00AC0F5B" w:rsidRDefault="00AC0F5B" w:rsidP="00AC0F5B">
      <w:pPr>
        <w:spacing w:after="0"/>
        <w:ind w:firstLine="709"/>
        <w:jc w:val="both"/>
        <w:rPr>
          <w:rFonts w:ascii="Times New Roman" w:hAnsi="Times New Roman" w:cs="Times New Roman"/>
          <w:sz w:val="28"/>
          <w:szCs w:val="28"/>
        </w:rPr>
      </w:pPr>
      <w:r w:rsidRPr="00AC0F5B">
        <w:rPr>
          <w:rFonts w:ascii="Times New Roman" w:hAnsi="Times New Roman" w:cs="Times New Roman"/>
          <w:sz w:val="28"/>
          <w:szCs w:val="28"/>
        </w:rPr>
        <w:t>- Viêm kết mạc trên người bệnh có các bệnh mạn tính khác về mắt như: mắt hột, sẹo giác mạc cũ, tắc lệ đạo...sẽ làm cho bệnh tiến triển nặng thêm;</w:t>
      </w:r>
    </w:p>
    <w:p w14:paraId="48387D05" w14:textId="6DC0C21C" w:rsidR="00AC0F5B" w:rsidRPr="00AC0F5B" w:rsidRDefault="00AC0F5B" w:rsidP="00AC0F5B">
      <w:pPr>
        <w:spacing w:after="0"/>
        <w:ind w:firstLine="709"/>
        <w:jc w:val="both"/>
        <w:rPr>
          <w:rFonts w:ascii="Times New Roman" w:hAnsi="Times New Roman" w:cs="Times New Roman"/>
          <w:sz w:val="28"/>
          <w:szCs w:val="28"/>
          <w:lang w:val="vi-VN"/>
        </w:rPr>
      </w:pPr>
      <w:r w:rsidRPr="00AC0F5B">
        <w:rPr>
          <w:rFonts w:ascii="Times New Roman" w:hAnsi="Times New Roman" w:cs="Times New Roman"/>
          <w:sz w:val="28"/>
          <w:szCs w:val="28"/>
        </w:rPr>
        <w:t>- Bệnh thường bắt đầu một mắt sau đó lây sang mắt thứ 2 trong vòng vài ngày</w:t>
      </w:r>
    </w:p>
    <w:p w14:paraId="2C81EF88" w14:textId="77777777" w:rsidR="001D7FE7" w:rsidRPr="00AC0F5B" w:rsidRDefault="00214338" w:rsidP="00AC0F5B">
      <w:pPr>
        <w:spacing w:after="0"/>
        <w:ind w:firstLine="709"/>
        <w:jc w:val="both"/>
        <w:rPr>
          <w:rFonts w:ascii="Times New Roman" w:hAnsi="Times New Roman" w:cs="Times New Roman"/>
          <w:b/>
          <w:bCs/>
          <w:sz w:val="28"/>
          <w:szCs w:val="28"/>
        </w:rPr>
      </w:pPr>
      <w:r w:rsidRPr="00AC0F5B">
        <w:rPr>
          <w:rFonts w:ascii="Times New Roman" w:hAnsi="Times New Roman" w:cs="Times New Roman"/>
          <w:b/>
          <w:bCs/>
          <w:sz w:val="28"/>
          <w:szCs w:val="28"/>
        </w:rPr>
        <w:t>6. Bệnh có thể gây ra những hậu quả gì ?</w:t>
      </w:r>
    </w:p>
    <w:p w14:paraId="0FCF0329" w14:textId="77777777" w:rsidR="001D7FE7" w:rsidRDefault="00214338" w:rsidP="00AC0F5B">
      <w:pPr>
        <w:spacing w:after="0"/>
        <w:ind w:firstLine="709"/>
        <w:jc w:val="both"/>
        <w:rPr>
          <w:rFonts w:ascii="Times New Roman" w:hAnsi="Times New Roman" w:cs="Times New Roman"/>
          <w:sz w:val="28"/>
          <w:szCs w:val="28"/>
          <w:lang w:val="vi-VN"/>
        </w:rPr>
      </w:pPr>
      <w:r w:rsidRPr="00AC0F5B">
        <w:rPr>
          <w:rFonts w:ascii="Times New Roman" w:hAnsi="Times New Roman" w:cs="Times New Roman"/>
          <w:sz w:val="28"/>
          <w:szCs w:val="28"/>
        </w:rPr>
        <w:t>Bệnh hầu hết khỏi hoàn toàn trong vòng 1 đến 2 tuần không để lại di chứng.Tuy nhiên có thể gây ra một số hậu quả:</w:t>
      </w:r>
    </w:p>
    <w:p w14:paraId="3825AAF9" w14:textId="75A065E2" w:rsidR="00AC0F5B" w:rsidRDefault="00AC0F5B" w:rsidP="00AC0F5B">
      <w:pPr>
        <w:spacing w:after="0"/>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Có thể bị bội nhiễm, tổn thương giác mạc đốm, viêm giác mạc chấm nông gây giảm thị lực kéo dài ảnh hưởng đến sinh hoạt và lao động.</w:t>
      </w:r>
    </w:p>
    <w:p w14:paraId="0DDBD462" w14:textId="5D505459" w:rsidR="00AC0F5B" w:rsidRPr="00AC0F5B" w:rsidRDefault="00AC0F5B" w:rsidP="00AC0F5B">
      <w:pPr>
        <w:spacing w:after="0"/>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Trong trường hợp tự ý điều trị không dùng theo chỉ định của bác sỹ chuyên khoa có thể dẫn đến các biến chứng trầm trọng có thể gây mù mắt như loét rác mạc, glôcôm……</w:t>
      </w:r>
    </w:p>
    <w:p w14:paraId="655A8589" w14:textId="77777777" w:rsidR="001D7FE7" w:rsidRPr="00AC0F5B" w:rsidRDefault="00214338" w:rsidP="00AC0F5B">
      <w:pPr>
        <w:spacing w:after="0"/>
        <w:ind w:firstLine="709"/>
        <w:jc w:val="both"/>
        <w:rPr>
          <w:rFonts w:ascii="Times New Roman" w:hAnsi="Times New Roman" w:cs="Times New Roman"/>
          <w:b/>
          <w:bCs/>
          <w:sz w:val="28"/>
          <w:szCs w:val="28"/>
        </w:rPr>
      </w:pPr>
      <w:r w:rsidRPr="00AC0F5B">
        <w:rPr>
          <w:rFonts w:ascii="Times New Roman" w:hAnsi="Times New Roman" w:cs="Times New Roman"/>
          <w:b/>
          <w:bCs/>
          <w:sz w:val="28"/>
          <w:szCs w:val="28"/>
        </w:rPr>
        <w:t>7. Cách phòng bệnh</w:t>
      </w:r>
    </w:p>
    <w:p w14:paraId="127A07F8" w14:textId="3E510B26" w:rsidR="001D7FE7" w:rsidRPr="00AC0F5B" w:rsidRDefault="00214338" w:rsidP="00AC0F5B">
      <w:pPr>
        <w:spacing w:after="0"/>
        <w:ind w:firstLine="709"/>
        <w:jc w:val="both"/>
        <w:rPr>
          <w:rFonts w:ascii="Times New Roman" w:hAnsi="Times New Roman" w:cs="Times New Roman"/>
          <w:sz w:val="28"/>
          <w:szCs w:val="28"/>
          <w:lang w:val="vi-VN"/>
        </w:rPr>
      </w:pPr>
      <w:r w:rsidRPr="00AC0F5B">
        <w:rPr>
          <w:rFonts w:ascii="Times New Roman" w:hAnsi="Times New Roman" w:cs="Times New Roman"/>
          <w:sz w:val="28"/>
          <w:szCs w:val="28"/>
        </w:rPr>
        <w:t>Để chủ động phòng bệnh cho trẻ, cán bộ giáo viên, nhân viên và các bậc Phụ Huynh cần thực hiện tốt các khuyến cáo sau:</w:t>
      </w:r>
    </w:p>
    <w:p w14:paraId="37CE7AC5" w14:textId="7CB963B6" w:rsidR="001D7FE7" w:rsidRPr="00AC0F5B" w:rsidRDefault="00AC0F5B" w:rsidP="00AC0F5B">
      <w:pPr>
        <w:spacing w:after="0"/>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14338" w:rsidRPr="00AC0F5B">
        <w:rPr>
          <w:rFonts w:ascii="Times New Roman" w:hAnsi="Times New Roman" w:cs="Times New Roman"/>
          <w:sz w:val="28"/>
          <w:szCs w:val="28"/>
        </w:rPr>
        <w:t>Thường xuyên rửa tay bằng xà phòng. Rửa mặt hằng ngày bằng khăn mặt riêng với nước sạch.</w:t>
      </w:r>
    </w:p>
    <w:p w14:paraId="07AB9869" w14:textId="5731E75A" w:rsidR="001D7FE7" w:rsidRPr="00AC0F5B" w:rsidRDefault="00AC0F5B" w:rsidP="00AC0F5B">
      <w:pPr>
        <w:spacing w:after="0"/>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14338" w:rsidRPr="00AC0F5B">
        <w:rPr>
          <w:rFonts w:ascii="Times New Roman" w:hAnsi="Times New Roman" w:cs="Times New Roman"/>
          <w:sz w:val="28"/>
          <w:szCs w:val="28"/>
        </w:rPr>
        <w:t>Vệ sinh mắt, mũi, họng hàng ngày cho trẻ bằng các thuốc nhỏ mắt, nhỏ mũi, nước súc họng thông thường.</w:t>
      </w:r>
    </w:p>
    <w:p w14:paraId="490ADA43" w14:textId="3296104E" w:rsidR="001D7FE7" w:rsidRPr="00AC0F5B" w:rsidRDefault="00AC0F5B" w:rsidP="00AC0F5B">
      <w:pPr>
        <w:spacing w:after="0"/>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14338" w:rsidRPr="00AC0F5B">
        <w:rPr>
          <w:rFonts w:ascii="Times New Roman" w:hAnsi="Times New Roman" w:cs="Times New Roman"/>
          <w:sz w:val="28"/>
          <w:szCs w:val="28"/>
        </w:rPr>
        <w:t>Sử dụng xà phòng hoặc các chất sát khuẩn thông thường sát trùng các đồ dùng, vật dụng của bệnh nhân.</w:t>
      </w:r>
    </w:p>
    <w:p w14:paraId="5B93EA4B" w14:textId="5D4F3F73" w:rsidR="001D7FE7" w:rsidRPr="00AC0F5B" w:rsidRDefault="00AC0F5B" w:rsidP="00AC0F5B">
      <w:pPr>
        <w:spacing w:after="0"/>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14338" w:rsidRPr="00AC0F5B">
        <w:rPr>
          <w:rFonts w:ascii="Times New Roman" w:hAnsi="Times New Roman" w:cs="Times New Roman"/>
          <w:sz w:val="28"/>
          <w:szCs w:val="28"/>
        </w:rPr>
        <w:t>Không đưa tay lên dụi mắt, mũi, miệng. Không dùng chung lọ thuốc nhỏ mắt, vật dụng cá nhân dễ bị nhiễm mầm bệnh như khăn mặt, kính mắt.</w:t>
      </w:r>
    </w:p>
    <w:p w14:paraId="3AA00A51" w14:textId="510D3725" w:rsidR="001D7FE7" w:rsidRPr="00AC0F5B" w:rsidRDefault="00AC0F5B" w:rsidP="00AC0F5B">
      <w:pPr>
        <w:spacing w:after="0"/>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14338" w:rsidRPr="00AC0F5B">
        <w:rPr>
          <w:rFonts w:ascii="Times New Roman" w:hAnsi="Times New Roman" w:cs="Times New Roman"/>
          <w:sz w:val="28"/>
          <w:szCs w:val="28"/>
        </w:rPr>
        <w:t>Hạn chế tiếp xúc với bệnh nhân hoặc người nghi bị đau mắt đỏ.</w:t>
      </w:r>
    </w:p>
    <w:p w14:paraId="4ABAA84B" w14:textId="7DD5E95E" w:rsidR="001D7FE7" w:rsidRPr="00AC0F5B" w:rsidRDefault="00AC0F5B" w:rsidP="00AC0F5B">
      <w:pPr>
        <w:spacing w:after="0"/>
        <w:ind w:firstLine="709"/>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00214338" w:rsidRPr="00AC0F5B">
        <w:rPr>
          <w:rFonts w:ascii="Times New Roman" w:hAnsi="Times New Roman" w:cs="Times New Roman"/>
          <w:sz w:val="28"/>
          <w:szCs w:val="28"/>
        </w:rPr>
        <w:t>Khi trẻ bị đau mắt đỏ hoặc nghi bị đau mắt đỏ cần cho trẻ hạn chế tiếp xúc với người khác và đưa trẻ đến cơ sở y tế để được khám, tư vấn, điều trị kịp thời.Cha mẹ trẻ không nên tự ý điều trị khi chưa có hướng dẫn của cán bộ y tế./.</w:t>
      </w:r>
    </w:p>
    <w:p w14:paraId="75D71EC8" w14:textId="2EB4D94C" w:rsidR="001D7FE7" w:rsidRPr="00AC0F5B" w:rsidRDefault="00214338" w:rsidP="00AC0F5B">
      <w:pPr>
        <w:spacing w:after="0"/>
        <w:ind w:firstLine="709"/>
        <w:jc w:val="both"/>
        <w:rPr>
          <w:rFonts w:ascii="Times New Roman" w:hAnsi="Times New Roman" w:cs="Times New Roman"/>
          <w:sz w:val="28"/>
          <w:szCs w:val="28"/>
        </w:rPr>
      </w:pPr>
      <w:r w:rsidRPr="00AC0F5B">
        <w:rPr>
          <w:rFonts w:ascii="Times New Roman" w:hAnsi="Times New Roman" w:cs="Times New Roman"/>
          <w:sz w:val="28"/>
          <w:szCs w:val="28"/>
        </w:rPr>
        <w:t xml:space="preserve">Trên đây là bài tuyên truyền về các dấu hiệu nhận biết và cách phòng bệnh đau mắt đỏ của trường Mầm non </w:t>
      </w:r>
      <w:r w:rsidR="00AC0F5B">
        <w:rPr>
          <w:rFonts w:ascii="Times New Roman" w:hAnsi="Times New Roman" w:cs="Times New Roman"/>
          <w:sz w:val="28"/>
          <w:szCs w:val="28"/>
        </w:rPr>
        <w:t>M</w:t>
      </w:r>
      <w:r w:rsidR="00AC0F5B">
        <w:rPr>
          <w:rFonts w:ascii="Times New Roman" w:hAnsi="Times New Roman" w:cs="Times New Roman"/>
          <w:sz w:val="28"/>
          <w:szCs w:val="28"/>
          <w:lang w:val="vi-VN"/>
        </w:rPr>
        <w:t xml:space="preserve">ỹ Thịnh </w:t>
      </w:r>
      <w:r w:rsidRPr="00AC0F5B">
        <w:rPr>
          <w:rFonts w:ascii="Times New Roman" w:hAnsi="Times New Roman" w:cs="Times New Roman"/>
          <w:sz w:val="28"/>
          <w:szCs w:val="28"/>
        </w:rPr>
        <w:t>rất mong các đồng chí giáo viên và cha mẹ trẻ tham khảo đề phòng ngừa dịch bệnh cho các con trong thời điểm hiện nay khi bắt đầu có dịch bệnh để hạn chế đến mức tối đa về bệnh này.</w:t>
      </w:r>
    </w:p>
    <w:p w14:paraId="58C4E12E" w14:textId="77777777" w:rsidR="001D7FE7" w:rsidRPr="00AC0F5B" w:rsidRDefault="001D7FE7" w:rsidP="00AC0F5B">
      <w:pPr>
        <w:spacing w:after="0"/>
        <w:ind w:firstLine="709"/>
        <w:jc w:val="both"/>
        <w:rPr>
          <w:rFonts w:ascii="Times New Roman" w:hAnsi="Times New Roman" w:cs="Times New Roman"/>
          <w:sz w:val="28"/>
          <w:szCs w:val="28"/>
        </w:rPr>
      </w:pPr>
    </w:p>
    <w:p w14:paraId="13FF8B96" w14:textId="3EBA8914" w:rsidR="001D7FE7" w:rsidRPr="00AC0F5B" w:rsidRDefault="00AC0F5B" w:rsidP="00AC0F5B">
      <w:pPr>
        <w:spacing w:after="0"/>
        <w:ind w:firstLine="709"/>
        <w:jc w:val="both"/>
        <w:rPr>
          <w:rFonts w:ascii="Times New Roman" w:hAnsi="Times New Roman" w:cs="Times New Roman"/>
          <w:b/>
          <w:bCs/>
          <w:i/>
          <w:iCs/>
          <w:sz w:val="28"/>
          <w:szCs w:val="28"/>
          <w:lang w:val="vi-VN"/>
        </w:rPr>
      </w:pPr>
      <w:r w:rsidRPr="00AC0F5B">
        <w:rPr>
          <w:rFonts w:ascii="Times New Roman" w:hAnsi="Times New Roman" w:cs="Times New Roman"/>
          <w:b/>
          <w:bCs/>
          <w:i/>
          <w:iCs/>
          <w:sz w:val="28"/>
          <w:szCs w:val="28"/>
          <w:lang w:val="vi-VN"/>
        </w:rPr>
        <w:t xml:space="preserve">                                                            Trường mầm non Mỹ Thịnh</w:t>
      </w:r>
    </w:p>
    <w:sectPr w:rsidR="001D7FE7" w:rsidRPr="00AC0F5B" w:rsidSect="00AC0F5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1848179">
    <w:abstractNumId w:val="8"/>
  </w:num>
  <w:num w:numId="2" w16cid:durableId="1662923094">
    <w:abstractNumId w:val="6"/>
  </w:num>
  <w:num w:numId="3" w16cid:durableId="495995826">
    <w:abstractNumId w:val="5"/>
  </w:num>
  <w:num w:numId="4" w16cid:durableId="1178883033">
    <w:abstractNumId w:val="4"/>
  </w:num>
  <w:num w:numId="5" w16cid:durableId="581648871">
    <w:abstractNumId w:val="7"/>
  </w:num>
  <w:num w:numId="6" w16cid:durableId="466435887">
    <w:abstractNumId w:val="3"/>
  </w:num>
  <w:num w:numId="7" w16cid:durableId="1432512321">
    <w:abstractNumId w:val="2"/>
  </w:num>
  <w:num w:numId="8" w16cid:durableId="470247467">
    <w:abstractNumId w:val="1"/>
  </w:num>
  <w:num w:numId="9" w16cid:durableId="214565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7FE7"/>
    <w:rsid w:val="00214338"/>
    <w:rsid w:val="0029639D"/>
    <w:rsid w:val="00326F90"/>
    <w:rsid w:val="008A2B34"/>
    <w:rsid w:val="00AA1D8D"/>
    <w:rsid w:val="00AC0F5B"/>
    <w:rsid w:val="00B47730"/>
    <w:rsid w:val="00C34ADB"/>
    <w:rsid w:val="00CB0664"/>
    <w:rsid w:val="00E10EA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31F0C7"/>
  <w14:defaultImageDpi w14:val="300"/>
  <w15:docId w15:val="{3DECA2D6-D2C7-9E48-A7C1-359F728C7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Mỹ Thịnh</cp:lastModifiedBy>
  <cp:revision>3</cp:revision>
  <dcterms:created xsi:type="dcterms:W3CDTF">2025-10-12T23:53:00Z</dcterms:created>
  <dcterms:modified xsi:type="dcterms:W3CDTF">2025-10-13T00:00:00Z</dcterms:modified>
  <cp:category/>
</cp:coreProperties>
</file>